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7EA15" w14:textId="77777777" w:rsidR="009D088F" w:rsidRPr="00872D33" w:rsidRDefault="00345A0F">
      <w:pPr>
        <w:rPr>
          <w:b/>
        </w:rPr>
      </w:pPr>
      <w:r w:rsidRPr="00872D33">
        <w:rPr>
          <w:b/>
        </w:rPr>
        <w:t xml:space="preserve">The Oxford/Cambridge Expressway </w:t>
      </w:r>
      <w:proofErr w:type="gramStart"/>
      <w:r w:rsidRPr="00872D33">
        <w:rPr>
          <w:b/>
        </w:rPr>
        <w:t>Report  May</w:t>
      </w:r>
      <w:proofErr w:type="gramEnd"/>
      <w:r w:rsidRPr="00872D33">
        <w:rPr>
          <w:b/>
        </w:rPr>
        <w:t xml:space="preserve"> 1</w:t>
      </w:r>
      <w:r w:rsidRPr="00872D33">
        <w:rPr>
          <w:b/>
          <w:vertAlign w:val="superscript"/>
        </w:rPr>
        <w:t>st</w:t>
      </w:r>
      <w:r w:rsidRPr="00872D33">
        <w:rPr>
          <w:b/>
        </w:rPr>
        <w:t>, 2019</w:t>
      </w:r>
    </w:p>
    <w:p w14:paraId="63BC1133" w14:textId="77777777" w:rsidR="00345A0F" w:rsidRDefault="00345A0F"/>
    <w:p w14:paraId="57D22921" w14:textId="6FFA5635" w:rsidR="00345A0F" w:rsidRDefault="00345A0F">
      <w:r>
        <w:t>Our Parish Council has joined the No Expressway Alliance (NEA) and below is an update on its activities:</w:t>
      </w:r>
    </w:p>
    <w:p w14:paraId="3480CD87" w14:textId="42CEE0F1" w:rsidR="00DD2EAA" w:rsidRPr="00DD2EAA" w:rsidRDefault="00DD2EAA" w:rsidP="00DD2EAA"/>
    <w:p w14:paraId="4C597528" w14:textId="22221936" w:rsidR="00DD2EAA" w:rsidRDefault="003D0960" w:rsidP="00DD2EAA">
      <w:pPr>
        <w:pStyle w:val="ListParagraph"/>
        <w:numPr>
          <w:ilvl w:val="0"/>
          <w:numId w:val="2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“</w:t>
      </w:r>
      <w:r w:rsidR="00DD2EAA">
        <w:rPr>
          <w:sz w:val="24"/>
          <w:szCs w:val="24"/>
        </w:rPr>
        <w:t>On the NEA website there are three downloadable presentations from the conference in Bicester held on 30</w:t>
      </w:r>
      <w:r w:rsidR="00DD2EAA" w:rsidRPr="00775DF5">
        <w:rPr>
          <w:sz w:val="24"/>
          <w:szCs w:val="24"/>
          <w:vertAlign w:val="superscript"/>
        </w:rPr>
        <w:t>th</w:t>
      </w:r>
      <w:r w:rsidR="00DD2EAA">
        <w:rPr>
          <w:sz w:val="24"/>
          <w:szCs w:val="24"/>
        </w:rPr>
        <w:t xml:space="preserve"> March at </w:t>
      </w:r>
      <w:hyperlink r:id="rId6" w:history="1">
        <w:r w:rsidR="00DD2EAA" w:rsidRPr="00622DCB">
          <w:rPr>
            <w:rStyle w:val="Hyperlink"/>
            <w:sz w:val="24"/>
            <w:szCs w:val="24"/>
          </w:rPr>
          <w:t>https://www.noexpresswayalliance.org/stopping-the-expressway-a-no-expressway-alliance-conference/</w:t>
        </w:r>
      </w:hyperlink>
      <w:proofErr w:type="gramStart"/>
      <w:r w:rsidR="00DD2EAA">
        <w:rPr>
          <w:sz w:val="24"/>
          <w:szCs w:val="24"/>
        </w:rPr>
        <w:t xml:space="preserve"> .</w:t>
      </w:r>
      <w:proofErr w:type="gramEnd"/>
      <w:r w:rsidR="00DD2EAA">
        <w:rPr>
          <w:sz w:val="24"/>
          <w:szCs w:val="24"/>
        </w:rPr>
        <w:t xml:space="preserve"> These are to be circulated with these minutes.</w:t>
      </w:r>
    </w:p>
    <w:p w14:paraId="1EF05374" w14:textId="77777777" w:rsidR="00DD2EAA" w:rsidRDefault="00DD2EAA" w:rsidP="00DD2EAA">
      <w:pPr>
        <w:pStyle w:val="ListParagraph"/>
        <w:numPr>
          <w:ilvl w:val="0"/>
          <w:numId w:val="2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The next general meeting of NEA will take place on Wednesday 15th May from 7 to 9pm in the Wesley Memorial Church, New Inn Hall Street, </w:t>
      </w:r>
      <w:proofErr w:type="gramStart"/>
      <w:r>
        <w:rPr>
          <w:sz w:val="24"/>
          <w:szCs w:val="24"/>
        </w:rPr>
        <w:t>Oxford</w:t>
      </w:r>
      <w:proofErr w:type="gramEnd"/>
      <w:r>
        <w:rPr>
          <w:sz w:val="24"/>
          <w:szCs w:val="24"/>
        </w:rPr>
        <w:t>.</w:t>
      </w:r>
    </w:p>
    <w:p w14:paraId="04BE4D67" w14:textId="77777777" w:rsidR="00DD2EAA" w:rsidRDefault="00DD2EAA" w:rsidP="00DD2EAA">
      <w:pPr>
        <w:pStyle w:val="ListParagraph"/>
        <w:numPr>
          <w:ilvl w:val="0"/>
          <w:numId w:val="2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NEA are looking for a lead member from our overall </w:t>
      </w:r>
      <w:proofErr w:type="gramStart"/>
      <w:r>
        <w:rPr>
          <w:sz w:val="24"/>
          <w:szCs w:val="24"/>
        </w:rPr>
        <w:t>area .</w:t>
      </w:r>
      <w:proofErr w:type="gramEnd"/>
      <w:r>
        <w:rPr>
          <w:sz w:val="24"/>
          <w:szCs w:val="24"/>
        </w:rPr>
        <w:t xml:space="preserve"> Colin Thomas of SPADE has offered to carry out this out on a job share basis so if anyone else is interested in sharing this role please contact NEA direct.</w:t>
      </w:r>
    </w:p>
    <w:p w14:paraId="13AC2E1B" w14:textId="77777777" w:rsidR="00DD2EAA" w:rsidRDefault="00DD2EAA" w:rsidP="00DD2EAA">
      <w:pPr>
        <w:pStyle w:val="ListParagraph"/>
        <w:numPr>
          <w:ilvl w:val="0"/>
          <w:numId w:val="2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On July 7</w:t>
      </w:r>
      <w:r w:rsidRPr="000A25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there will be a walk around </w:t>
      </w:r>
      <w:proofErr w:type="spellStart"/>
      <w:r>
        <w:rPr>
          <w:sz w:val="24"/>
          <w:szCs w:val="24"/>
        </w:rPr>
        <w:t>Otmoor</w:t>
      </w:r>
      <w:proofErr w:type="spellEnd"/>
      <w:r>
        <w:rPr>
          <w:sz w:val="24"/>
          <w:szCs w:val="24"/>
        </w:rPr>
        <w:t xml:space="preserve"> to publicise the Expressway issue. They are suggesting that other walks could be organised, for example one around </w:t>
      </w:r>
      <w:proofErr w:type="spellStart"/>
      <w:r>
        <w:rPr>
          <w:sz w:val="24"/>
          <w:szCs w:val="24"/>
        </w:rPr>
        <w:t>Botley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Sunningwell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Cothill</w:t>
      </w:r>
      <w:proofErr w:type="spellEnd"/>
      <w:r>
        <w:rPr>
          <w:sz w:val="24"/>
          <w:szCs w:val="24"/>
        </w:rPr>
        <w:t xml:space="preserve">. It is likely that North </w:t>
      </w:r>
      <w:proofErr w:type="spellStart"/>
      <w:r>
        <w:rPr>
          <w:sz w:val="24"/>
          <w:szCs w:val="24"/>
        </w:rPr>
        <w:t>Hinksey</w:t>
      </w:r>
      <w:proofErr w:type="spellEnd"/>
      <w:r>
        <w:rPr>
          <w:sz w:val="24"/>
          <w:szCs w:val="24"/>
        </w:rPr>
        <w:t xml:space="preserve"> Parish will be involved in organising something along those lines, but any other Councils wishing to participate / help organise such an event should contact NEA (or David Kay if wishing to be involved in a walk around the </w:t>
      </w:r>
      <w:proofErr w:type="spellStart"/>
      <w:r>
        <w:rPr>
          <w:sz w:val="24"/>
          <w:szCs w:val="24"/>
        </w:rPr>
        <w:t>Botley</w:t>
      </w:r>
      <w:proofErr w:type="spellEnd"/>
      <w:r>
        <w:rPr>
          <w:sz w:val="24"/>
          <w:szCs w:val="24"/>
        </w:rPr>
        <w:t xml:space="preserve"> area).</w:t>
      </w:r>
    </w:p>
    <w:p w14:paraId="4F717270" w14:textId="77777777" w:rsidR="00DD2EAA" w:rsidRDefault="00DD2EAA" w:rsidP="00DD2EAA">
      <w:pPr>
        <w:pStyle w:val="ListParagraph"/>
        <w:numPr>
          <w:ilvl w:val="0"/>
          <w:numId w:val="2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There may possibly be a major rally at Brill, Buckinghamshire on July 27</w:t>
      </w:r>
      <w:r w:rsidRPr="00002A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Details TBC.”</w:t>
      </w:r>
    </w:p>
    <w:p w14:paraId="4E40081B" w14:textId="4980DF10" w:rsidR="00DD2EAA" w:rsidRDefault="003D0960" w:rsidP="00DD2EAA">
      <w:r>
        <w:t>Diane Bohm</w:t>
      </w:r>
      <w:r w:rsidR="00DD2EAA">
        <w:t xml:space="preserve"> attended a meeting of the Western Parishes group where an interesting discussion regarding various Councils stances on the expressway stood on a 1-5 scale. Of the 18 Parishes, 8 have agreed to a position of being agai</w:t>
      </w:r>
      <w:r>
        <w:t>n</w:t>
      </w:r>
      <w:r w:rsidR="00DD2EAA">
        <w:t>st the Expressway as a whole whichever route is decided. A total of 5 of these parish Councils have already joined No Expressway Alliance or have agreed to join</w:t>
      </w:r>
      <w:r>
        <w:t>. Several other Councils are not</w:t>
      </w:r>
      <w:r w:rsidR="00DD2EAA">
        <w:t xml:space="preserve"> planning to join NEA, but may have simply not decided yet. Some </w:t>
      </w:r>
      <w:proofErr w:type="gramStart"/>
      <w:r w:rsidR="00DD2EAA">
        <w:t>Councils</w:t>
      </w:r>
      <w:proofErr w:type="gramEnd"/>
      <w:r w:rsidR="00DD2EAA">
        <w:t xml:space="preserve"> would prefer an expressway which sorted out the issues of the A34, traffic through villages and dangerous lorry driving on rural roads. </w:t>
      </w:r>
    </w:p>
    <w:p w14:paraId="0983D059" w14:textId="77777777" w:rsidR="00DD2EAA" w:rsidRDefault="00DD2EAA" w:rsidP="00DD2EAA"/>
    <w:p w14:paraId="20DCA653" w14:textId="77777777" w:rsidR="00DD2EAA" w:rsidRDefault="00DD2EAA" w:rsidP="00DD2EAA">
      <w:r>
        <w:t xml:space="preserve">It is important to note that NEA </w:t>
      </w:r>
      <w:proofErr w:type="gramStart"/>
      <w:r>
        <w:t>is  campaigning</w:t>
      </w:r>
      <w:proofErr w:type="gramEnd"/>
      <w:r>
        <w:t xml:space="preserve"> body whilst </w:t>
      </w:r>
      <w:proofErr w:type="spellStart"/>
      <w:r>
        <w:t>organisations</w:t>
      </w:r>
      <w:proofErr w:type="spellEnd"/>
      <w:r>
        <w:t xml:space="preserve"> of Parish Councils are</w:t>
      </w:r>
      <w:r w:rsidR="00F24E61">
        <w:t xml:space="preserve"> Consultative public bodies and have a right to be heard by Government. </w:t>
      </w:r>
      <w:proofErr w:type="gramStart"/>
      <w:r w:rsidR="00F24E61">
        <w:t>Thus the importance of local groups insisting on having a voice, especially over the next few months.</w:t>
      </w:r>
      <w:proofErr w:type="gramEnd"/>
      <w:r w:rsidR="00F24E61">
        <w:t xml:space="preserve">  </w:t>
      </w:r>
    </w:p>
    <w:p w14:paraId="4BE57646" w14:textId="77777777" w:rsidR="00F24E61" w:rsidRDefault="00F24E61" w:rsidP="00DD2EAA"/>
    <w:p w14:paraId="3CF73724" w14:textId="77777777" w:rsidR="00F24E61" w:rsidRDefault="00F24E61" w:rsidP="00DD2EAA">
      <w:r>
        <w:t xml:space="preserve">Some suggestions for all of us are: </w:t>
      </w:r>
    </w:p>
    <w:p w14:paraId="730B4681" w14:textId="77777777" w:rsidR="00F24E61" w:rsidRDefault="00F24E61" w:rsidP="00F24E61">
      <w:pPr>
        <w:pStyle w:val="ListParagraph"/>
        <w:numPr>
          <w:ilvl w:val="0"/>
          <w:numId w:val="3"/>
        </w:numPr>
      </w:pPr>
      <w:proofErr w:type="gramStart"/>
      <w:r>
        <w:t>continue</w:t>
      </w:r>
      <w:proofErr w:type="gramEnd"/>
      <w:r>
        <w:t xml:space="preserve"> the pressure for bus routes as alternatives to using cars for commuting</w:t>
      </w:r>
    </w:p>
    <w:p w14:paraId="129CA852" w14:textId="77777777" w:rsidR="00F24E61" w:rsidRDefault="00F24E61" w:rsidP="00F24E61">
      <w:pPr>
        <w:pStyle w:val="ListParagraph"/>
        <w:numPr>
          <w:ilvl w:val="0"/>
          <w:numId w:val="3"/>
        </w:numPr>
      </w:pPr>
      <w:r>
        <w:t>Councils to consider approaching alumni of Oxford/Cambridge Universities to be part of a protest against the expressway</w:t>
      </w:r>
    </w:p>
    <w:p w14:paraId="1EF2032B" w14:textId="77777777" w:rsidR="00F24E61" w:rsidRDefault="00F24E61" w:rsidP="00F24E61">
      <w:pPr>
        <w:pStyle w:val="ListParagraph"/>
        <w:numPr>
          <w:ilvl w:val="0"/>
          <w:numId w:val="3"/>
        </w:numPr>
      </w:pPr>
      <w:proofErr w:type="gramStart"/>
      <w:r>
        <w:t>consider</w:t>
      </w:r>
      <w:proofErr w:type="gramEnd"/>
      <w:r>
        <w:t xml:space="preserve"> an activity in your area that could attract the press</w:t>
      </w:r>
    </w:p>
    <w:p w14:paraId="457056FF" w14:textId="77777777" w:rsidR="00562B9C" w:rsidRDefault="00562B9C" w:rsidP="00F24E61">
      <w:pPr>
        <w:pStyle w:val="ListParagraph"/>
        <w:rPr>
          <w:sz w:val="24"/>
          <w:szCs w:val="24"/>
        </w:rPr>
      </w:pPr>
    </w:p>
    <w:p w14:paraId="01C64E54" w14:textId="77777777" w:rsidR="00F24E61" w:rsidRDefault="00F24E61" w:rsidP="00F24E61">
      <w:pPr>
        <w:pStyle w:val="ListParagraph"/>
        <w:rPr>
          <w:sz w:val="24"/>
          <w:szCs w:val="24"/>
        </w:rPr>
      </w:pPr>
      <w:r w:rsidRPr="00F24E61">
        <w:rPr>
          <w:sz w:val="24"/>
          <w:szCs w:val="24"/>
        </w:rPr>
        <w:t xml:space="preserve">The Overarching A34 group that met in our hall in the autumn will be </w:t>
      </w:r>
      <w:r>
        <w:rPr>
          <w:sz w:val="24"/>
          <w:szCs w:val="24"/>
        </w:rPr>
        <w:t>re-</w:t>
      </w:r>
      <w:r w:rsidRPr="00F24E61">
        <w:rPr>
          <w:sz w:val="24"/>
          <w:szCs w:val="24"/>
        </w:rPr>
        <w:t xml:space="preserve">convened </w:t>
      </w:r>
      <w:r>
        <w:rPr>
          <w:sz w:val="24"/>
          <w:szCs w:val="24"/>
        </w:rPr>
        <w:t xml:space="preserve">in June to extend the work that is being done in the wider region. </w:t>
      </w:r>
    </w:p>
    <w:p w14:paraId="2FB7B041" w14:textId="77777777" w:rsidR="00F24E61" w:rsidRDefault="00F24E61" w:rsidP="00F24E61">
      <w:pPr>
        <w:pStyle w:val="ListParagraph"/>
        <w:rPr>
          <w:sz w:val="24"/>
          <w:szCs w:val="24"/>
        </w:rPr>
      </w:pPr>
    </w:p>
    <w:p w14:paraId="34F168E3" w14:textId="77777777" w:rsidR="00F24E61" w:rsidRDefault="00F24E61" w:rsidP="00F24E6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Diane Bohm</w:t>
      </w:r>
    </w:p>
    <w:p w14:paraId="2C518A95" w14:textId="77777777" w:rsidR="00F24E61" w:rsidRPr="00F24E61" w:rsidRDefault="00F24E61" w:rsidP="00F24E6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Chair</w:t>
      </w:r>
    </w:p>
    <w:p w14:paraId="4F3E3FDC" w14:textId="77777777" w:rsidR="00F24E61" w:rsidRDefault="00F24E61" w:rsidP="00DD2EAA"/>
    <w:p w14:paraId="2224AA93" w14:textId="77777777" w:rsidR="00F24E61" w:rsidRPr="00DD2EAA" w:rsidRDefault="00F24E61" w:rsidP="00DD2EAA"/>
    <w:p w14:paraId="552F2FD9" w14:textId="77777777" w:rsidR="00DD2EAA" w:rsidRDefault="00DD2EAA">
      <w:bookmarkStart w:id="0" w:name="_GoBack"/>
      <w:bookmarkEnd w:id="0"/>
    </w:p>
    <w:sectPr w:rsidR="00DD2EAA" w:rsidSect="000B1FE5">
      <w:pgSz w:w="11900" w:h="16840"/>
      <w:pgMar w:top="567" w:right="1268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F6181"/>
    <w:multiLevelType w:val="hybridMultilevel"/>
    <w:tmpl w:val="A1C819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0B5399"/>
    <w:multiLevelType w:val="hybridMultilevel"/>
    <w:tmpl w:val="A898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40DDB"/>
    <w:multiLevelType w:val="hybridMultilevel"/>
    <w:tmpl w:val="E7AAE39C"/>
    <w:lvl w:ilvl="0" w:tplc="FB80D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0F"/>
    <w:rsid w:val="000B1FE5"/>
    <w:rsid w:val="00345A0F"/>
    <w:rsid w:val="003D0960"/>
    <w:rsid w:val="00400A64"/>
    <w:rsid w:val="00562B9C"/>
    <w:rsid w:val="00872D33"/>
    <w:rsid w:val="009D088F"/>
    <w:rsid w:val="00DD2EAA"/>
    <w:rsid w:val="00F2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76CC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EA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DD2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EA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DD2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oexpresswayalliance.org/stopping-the-expressway-a-no-expressway-alliance-conferenc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422</Words>
  <Characters>2408</Characters>
  <Application>Microsoft Macintosh Word</Application>
  <DocSecurity>0</DocSecurity>
  <Lines>20</Lines>
  <Paragraphs>5</Paragraphs>
  <ScaleCrop>false</ScaleCrop>
  <Company>Dynatric Education Services Ltd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Bohm</dc:creator>
  <cp:keywords/>
  <dc:description/>
  <cp:lastModifiedBy>Diane Bohm</cp:lastModifiedBy>
  <cp:revision>5</cp:revision>
  <dcterms:created xsi:type="dcterms:W3CDTF">2019-04-25T14:04:00Z</dcterms:created>
  <dcterms:modified xsi:type="dcterms:W3CDTF">2019-04-26T09:10:00Z</dcterms:modified>
</cp:coreProperties>
</file>